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8E4D" w14:textId="0C621D05" w:rsidR="00D253C4" w:rsidRPr="00394F6F" w:rsidRDefault="0000611C" w:rsidP="002A58B0">
      <w:pPr>
        <w:spacing w:after="0"/>
        <w:jc w:val="center"/>
        <w:rPr>
          <w:sz w:val="26"/>
          <w:szCs w:val="26"/>
        </w:rPr>
      </w:pPr>
      <w:r>
        <w:rPr>
          <w:rStyle w:val="Heading1Char"/>
          <w:rFonts w:asciiTheme="minorHAnsi" w:hAnsiTheme="minorHAnsi"/>
          <w:sz w:val="26"/>
          <w:szCs w:val="26"/>
        </w:rPr>
        <w:t>Medical Council-</w:t>
      </w:r>
      <w:r w:rsidR="00FA469F" w:rsidRPr="00394F6F">
        <w:rPr>
          <w:rStyle w:val="Heading1Char"/>
          <w:rFonts w:asciiTheme="minorHAnsi" w:hAnsiTheme="minorHAnsi"/>
          <w:sz w:val="26"/>
          <w:szCs w:val="26"/>
        </w:rPr>
        <w:t>IN</w:t>
      </w:r>
      <w:r w:rsidR="003A1F89">
        <w:rPr>
          <w:rStyle w:val="Heading1Char"/>
          <w:rFonts w:asciiTheme="minorHAnsi" w:hAnsiTheme="minorHAnsi"/>
          <w:sz w:val="26"/>
          <w:szCs w:val="26"/>
        </w:rPr>
        <w:t>H</w:t>
      </w:r>
      <w:r w:rsidR="00FA469F" w:rsidRPr="00394F6F">
        <w:rPr>
          <w:rStyle w:val="Heading1Char"/>
          <w:rFonts w:asciiTheme="minorHAnsi" w:hAnsiTheme="minorHAnsi"/>
          <w:sz w:val="26"/>
          <w:szCs w:val="26"/>
        </w:rPr>
        <w:t xml:space="preserve">ED </w:t>
      </w:r>
      <w:r w:rsidR="00D253C4" w:rsidRPr="00394F6F">
        <w:rPr>
          <w:rStyle w:val="Heading1Char"/>
          <w:rFonts w:asciiTheme="minorHAnsi" w:hAnsiTheme="minorHAnsi"/>
          <w:sz w:val="26"/>
          <w:szCs w:val="26"/>
        </w:rPr>
        <w:t xml:space="preserve">Research in Medical Education (RIME) </w:t>
      </w:r>
      <w:r w:rsidR="004334D7" w:rsidRPr="00394F6F">
        <w:rPr>
          <w:rStyle w:val="Heading1Char"/>
          <w:rFonts w:asciiTheme="minorHAnsi" w:hAnsiTheme="minorHAnsi"/>
          <w:sz w:val="26"/>
          <w:szCs w:val="26"/>
        </w:rPr>
        <w:t>Awards</w:t>
      </w:r>
    </w:p>
    <w:p w14:paraId="119781D0" w14:textId="77777777" w:rsidR="00D253C4" w:rsidRPr="00394F6F" w:rsidRDefault="00394F6F" w:rsidP="00394F6F">
      <w:pPr>
        <w:pStyle w:val="Heading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Background</w:t>
      </w:r>
    </w:p>
    <w:p w14:paraId="68494648" w14:textId="4524A1D4" w:rsidR="00394F6F" w:rsidRPr="00394F6F" w:rsidRDefault="004619ED" w:rsidP="00394F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394F6F">
        <w:rPr>
          <w:rFonts w:asciiTheme="minorHAnsi" w:hAnsiTheme="minorHAnsi"/>
          <w:sz w:val="22"/>
          <w:szCs w:val="22"/>
        </w:rPr>
        <w:t>The</w:t>
      </w:r>
      <w:r w:rsidR="00D253C4" w:rsidRPr="00394F6F">
        <w:rPr>
          <w:rFonts w:asciiTheme="minorHAnsi" w:hAnsiTheme="minorHAnsi"/>
          <w:sz w:val="22"/>
          <w:szCs w:val="22"/>
        </w:rPr>
        <w:t xml:space="preserve"> </w:t>
      </w:r>
      <w:r w:rsidRPr="00394F6F">
        <w:rPr>
          <w:rFonts w:asciiTheme="minorHAnsi" w:hAnsiTheme="minorHAnsi"/>
          <w:sz w:val="22"/>
          <w:szCs w:val="22"/>
        </w:rPr>
        <w:t>development of medical education research in Ireland is a shared objective of the Medical Council and IN</w:t>
      </w:r>
      <w:r w:rsidR="003A1F89">
        <w:rPr>
          <w:rFonts w:asciiTheme="minorHAnsi" w:hAnsiTheme="minorHAnsi"/>
          <w:sz w:val="22"/>
          <w:szCs w:val="22"/>
        </w:rPr>
        <w:t>H</w:t>
      </w:r>
      <w:r w:rsidRPr="00394F6F">
        <w:rPr>
          <w:rFonts w:asciiTheme="minorHAnsi" w:hAnsiTheme="minorHAnsi"/>
          <w:sz w:val="22"/>
          <w:szCs w:val="22"/>
        </w:rPr>
        <w:t xml:space="preserve">ED. </w:t>
      </w:r>
      <w:r w:rsidR="0056790B">
        <w:rPr>
          <w:rFonts w:asciiTheme="minorHAnsi" w:hAnsiTheme="minorHAnsi"/>
          <w:sz w:val="22"/>
          <w:szCs w:val="22"/>
          <w:lang w:val="en-US"/>
        </w:rPr>
        <w:t>To promote r</w:t>
      </w:r>
      <w:r w:rsidR="00474463" w:rsidRPr="00394F6F">
        <w:rPr>
          <w:rFonts w:asciiTheme="minorHAnsi" w:hAnsiTheme="minorHAnsi"/>
          <w:sz w:val="22"/>
          <w:szCs w:val="22"/>
          <w:lang w:val="en-US"/>
        </w:rPr>
        <w:t>esearch and scholarly activity in medical education</w:t>
      </w:r>
      <w:r w:rsidR="00FA469F" w:rsidRPr="00394F6F">
        <w:rPr>
          <w:rFonts w:asciiTheme="minorHAnsi" w:hAnsiTheme="minorHAnsi"/>
          <w:sz w:val="22"/>
          <w:szCs w:val="22"/>
          <w:lang w:val="en-US"/>
        </w:rPr>
        <w:t xml:space="preserve"> in Ireland</w:t>
      </w:r>
      <w:r w:rsidR="00B928A2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56790B">
        <w:rPr>
          <w:rFonts w:asciiTheme="minorHAnsi" w:hAnsiTheme="minorHAnsi"/>
          <w:sz w:val="22"/>
          <w:szCs w:val="22"/>
          <w:lang w:val="en-US"/>
        </w:rPr>
        <w:t>t</w:t>
      </w:r>
      <w:r w:rsidR="002A2680" w:rsidRPr="00394F6F">
        <w:rPr>
          <w:rFonts w:asciiTheme="minorHAnsi" w:hAnsiTheme="minorHAnsi"/>
          <w:sz w:val="22"/>
          <w:szCs w:val="22"/>
          <w:lang w:val="en-US"/>
        </w:rPr>
        <w:t>he</w:t>
      </w:r>
      <w:r w:rsidR="0056790B">
        <w:rPr>
          <w:rFonts w:asciiTheme="minorHAnsi" w:hAnsiTheme="minorHAnsi"/>
          <w:sz w:val="22"/>
          <w:szCs w:val="22"/>
          <w:lang w:val="en-US"/>
        </w:rPr>
        <w:t xml:space="preserve"> Medical Council</w:t>
      </w:r>
      <w:r w:rsidR="00474463" w:rsidRPr="00394F6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55F9A">
        <w:rPr>
          <w:rFonts w:asciiTheme="minorHAnsi" w:hAnsiTheme="minorHAnsi"/>
          <w:sz w:val="22"/>
          <w:szCs w:val="22"/>
          <w:lang w:val="en-US"/>
        </w:rPr>
        <w:t>funds 3 INHED research grants of €5000 each</w:t>
      </w:r>
      <w:r w:rsidR="00766EE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928A2">
        <w:rPr>
          <w:rFonts w:asciiTheme="minorHAnsi" w:hAnsiTheme="minorHAnsi"/>
          <w:sz w:val="22"/>
          <w:szCs w:val="22"/>
          <w:lang w:val="en-US"/>
        </w:rPr>
        <w:t xml:space="preserve">to facilitate </w:t>
      </w:r>
      <w:r w:rsidR="00766EE6">
        <w:rPr>
          <w:rFonts w:asciiTheme="minorHAnsi" w:hAnsiTheme="minorHAnsi"/>
          <w:sz w:val="22"/>
          <w:szCs w:val="22"/>
          <w:lang w:val="en-US"/>
        </w:rPr>
        <w:t xml:space="preserve">research across </w:t>
      </w:r>
      <w:r w:rsidR="00166ADB" w:rsidRPr="00394F6F">
        <w:rPr>
          <w:rFonts w:asciiTheme="minorHAnsi" w:hAnsiTheme="minorHAnsi"/>
          <w:sz w:val="22"/>
          <w:szCs w:val="22"/>
          <w:lang w:val="en-US"/>
        </w:rPr>
        <w:t>the continuum of medical education.</w:t>
      </w:r>
      <w:r w:rsidR="002A2680" w:rsidRPr="00394F6F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E1A3343" w14:textId="77777777" w:rsidR="00D40897" w:rsidRPr="00394F6F" w:rsidRDefault="00D40897" w:rsidP="00394F6F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Objective</w:t>
      </w:r>
    </w:p>
    <w:p w14:paraId="2E2D7BE4" w14:textId="35BF8775" w:rsidR="00394F6F" w:rsidRPr="00394F6F" w:rsidRDefault="004619ED" w:rsidP="00394F6F">
      <w:pPr>
        <w:spacing w:after="0"/>
        <w:jc w:val="both"/>
        <w:rPr>
          <w:rFonts w:cs="Calibri"/>
          <w:color w:val="000000"/>
          <w:lang w:val="en-US"/>
        </w:rPr>
      </w:pPr>
      <w:r w:rsidRPr="00394F6F">
        <w:t xml:space="preserve">The grants are intended to support building medical education research capacity in </w:t>
      </w:r>
      <w:r w:rsidR="00555F9A">
        <w:t>Ireland whilst answering questions of national and international importance and contributing to the knowledge base</w:t>
      </w:r>
      <w:r w:rsidR="00166ADB" w:rsidRPr="00394F6F">
        <w:rPr>
          <w:lang w:val="en-US"/>
        </w:rPr>
        <w:t xml:space="preserve"> for medical education and training in Ireland and the </w:t>
      </w:r>
      <w:r w:rsidRPr="00394F6F">
        <w:t xml:space="preserve">development of </w:t>
      </w:r>
      <w:r w:rsidR="00FA469F" w:rsidRPr="00394F6F">
        <w:t xml:space="preserve">Medical </w:t>
      </w:r>
      <w:r w:rsidR="00FA469F" w:rsidRPr="00394F6F">
        <w:rPr>
          <w:rFonts w:cs="Calibri"/>
          <w:color w:val="000000"/>
          <w:lang w:val="en-US"/>
        </w:rPr>
        <w:t>Council</w:t>
      </w:r>
      <w:r w:rsidRPr="00394F6F">
        <w:rPr>
          <w:rFonts w:cs="Calibri"/>
          <w:color w:val="000000"/>
          <w:lang w:val="en-US"/>
        </w:rPr>
        <w:t xml:space="preserve"> policy.  </w:t>
      </w:r>
    </w:p>
    <w:p w14:paraId="0C46E79D" w14:textId="77777777" w:rsidR="00D40897" w:rsidRPr="00394F6F" w:rsidRDefault="00D40897" w:rsidP="00394F6F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Scope</w:t>
      </w:r>
    </w:p>
    <w:p w14:paraId="173020B8" w14:textId="46F8A5F7" w:rsidR="005C1F5D" w:rsidRPr="00394F6F" w:rsidRDefault="005C1F5D" w:rsidP="00394F6F">
      <w:pPr>
        <w:jc w:val="both"/>
      </w:pPr>
      <w:r w:rsidRPr="00394F6F">
        <w:t>Application is open to Princip</w:t>
      </w:r>
      <w:r w:rsidR="002922F3" w:rsidRPr="00394F6F">
        <w:t xml:space="preserve">al Investigators from the Republic of Ireland only. However, the opportunity for </w:t>
      </w:r>
      <w:r w:rsidR="00B47209">
        <w:t>applications</w:t>
      </w:r>
      <w:r w:rsidR="002922F3" w:rsidRPr="00394F6F">
        <w:t xml:space="preserve"> to link within and across jurisdictions is recognised and welcomed.  </w:t>
      </w:r>
    </w:p>
    <w:p w14:paraId="2C63EC8A" w14:textId="78607FC3" w:rsidR="005C1F5D" w:rsidRPr="00394F6F" w:rsidRDefault="00F71D15" w:rsidP="00394F6F">
      <w:pPr>
        <w:jc w:val="both"/>
        <w:rPr>
          <w:lang w:val="en-US"/>
        </w:rPr>
      </w:pPr>
      <w:r>
        <w:t>Applications for research pertaining to t</w:t>
      </w:r>
      <w:r w:rsidR="005C1F5D" w:rsidRPr="00394F6F">
        <w:t>he</w:t>
      </w:r>
      <w:r w:rsidR="00EB28FD">
        <w:t xml:space="preserve"> </w:t>
      </w:r>
      <w:r w:rsidR="005C1F5D" w:rsidRPr="00394F6F">
        <w:rPr>
          <w:lang w:val="en-US"/>
        </w:rPr>
        <w:t>following phases of training</w:t>
      </w:r>
      <w:r w:rsidR="00EB28FD">
        <w:rPr>
          <w:lang w:val="en-US"/>
        </w:rPr>
        <w:t xml:space="preserve"> will be </w:t>
      </w:r>
      <w:proofErr w:type="spellStart"/>
      <w:r w:rsidR="00D54DAE">
        <w:rPr>
          <w:lang w:val="en-US"/>
        </w:rPr>
        <w:t>prio</w:t>
      </w:r>
      <w:r w:rsidR="009A0539">
        <w:rPr>
          <w:lang w:val="en-US"/>
        </w:rPr>
        <w:t>r</w:t>
      </w:r>
      <w:r w:rsidR="00D54DAE">
        <w:rPr>
          <w:lang w:val="en-US"/>
        </w:rPr>
        <w:t>itised</w:t>
      </w:r>
      <w:proofErr w:type="spellEnd"/>
      <w:r>
        <w:rPr>
          <w:lang w:val="en-US"/>
        </w:rPr>
        <w:t>:</w:t>
      </w:r>
    </w:p>
    <w:p w14:paraId="10763EBB" w14:textId="77777777" w:rsidR="005C1F5D" w:rsidRPr="00394F6F" w:rsidRDefault="005C1F5D" w:rsidP="00394F6F">
      <w:pPr>
        <w:pStyle w:val="ListParagraph"/>
        <w:numPr>
          <w:ilvl w:val="0"/>
          <w:numId w:val="1"/>
        </w:numPr>
        <w:jc w:val="both"/>
      </w:pPr>
      <w:r w:rsidRPr="00394F6F">
        <w:t>Undergraduate Medical Education</w:t>
      </w:r>
    </w:p>
    <w:p w14:paraId="2351422F" w14:textId="05A1EA70" w:rsidR="005C1F5D" w:rsidRDefault="005C1F5D" w:rsidP="00394F6F">
      <w:pPr>
        <w:pStyle w:val="ListParagraph"/>
        <w:numPr>
          <w:ilvl w:val="0"/>
          <w:numId w:val="1"/>
        </w:numPr>
        <w:jc w:val="both"/>
      </w:pPr>
      <w:r w:rsidRPr="00394F6F">
        <w:t>Postgraduate Medical Education and Training</w:t>
      </w:r>
    </w:p>
    <w:p w14:paraId="7F64CC07" w14:textId="77777777" w:rsidR="005C1F5D" w:rsidRPr="00394F6F" w:rsidRDefault="005C1F5D" w:rsidP="00394F6F">
      <w:pPr>
        <w:pStyle w:val="ListParagraph"/>
        <w:numPr>
          <w:ilvl w:val="0"/>
          <w:numId w:val="1"/>
        </w:numPr>
        <w:jc w:val="both"/>
      </w:pPr>
      <w:r w:rsidRPr="00394F6F">
        <w:t>Life Long Learning / Continuous Professional Development</w:t>
      </w:r>
    </w:p>
    <w:p w14:paraId="58F42945" w14:textId="2C6AE5D4" w:rsidR="005C1F5D" w:rsidRPr="00394F6F" w:rsidRDefault="0040423B" w:rsidP="00394F6F">
      <w:pPr>
        <w:jc w:val="both"/>
      </w:pPr>
      <w:r>
        <w:t>Several</w:t>
      </w:r>
      <w:r w:rsidR="00B47209">
        <w:t xml:space="preserve"> indicative themes have also been included to guide applicants and</w:t>
      </w:r>
      <w:r w:rsidR="005C1F5D" w:rsidRPr="00394F6F">
        <w:t xml:space="preserve"> reflect the policy needs of the Medical Council.</w:t>
      </w:r>
    </w:p>
    <w:p w14:paraId="32C2157F" w14:textId="628FFB46" w:rsidR="004B54FA" w:rsidRPr="00394F6F" w:rsidRDefault="003B6E26" w:rsidP="004B54FA">
      <w:pPr>
        <w:pStyle w:val="ListParagraph"/>
        <w:numPr>
          <w:ilvl w:val="0"/>
          <w:numId w:val="2"/>
        </w:numPr>
        <w:jc w:val="both"/>
      </w:pPr>
      <w:r>
        <w:t>T</w:t>
      </w:r>
      <w:r w:rsidR="004B54FA" w:rsidRPr="00394F6F">
        <w:t>ransition</w:t>
      </w:r>
      <w:r w:rsidR="004B54FA">
        <w:t>s</w:t>
      </w:r>
      <w:r w:rsidR="002A13D5">
        <w:t xml:space="preserve"> in Medical E</w:t>
      </w:r>
      <w:r w:rsidR="004B54FA" w:rsidRPr="00394F6F">
        <w:t>ducation</w:t>
      </w:r>
    </w:p>
    <w:p w14:paraId="3E3174EA" w14:textId="4F40E853" w:rsidR="005C1F5D" w:rsidRDefault="00513027" w:rsidP="00394F6F">
      <w:pPr>
        <w:pStyle w:val="ListParagraph"/>
        <w:numPr>
          <w:ilvl w:val="0"/>
          <w:numId w:val="2"/>
        </w:numPr>
        <w:jc w:val="both"/>
      </w:pPr>
      <w:r>
        <w:t xml:space="preserve">Supporting </w:t>
      </w:r>
      <w:r w:rsidR="0040423B">
        <w:t xml:space="preserve">the </w:t>
      </w:r>
      <w:r>
        <w:t>W</w:t>
      </w:r>
      <w:r w:rsidR="002A13D5">
        <w:t>ell-</w:t>
      </w:r>
      <w:r w:rsidR="00C46AB4" w:rsidRPr="00394F6F">
        <w:t>being</w:t>
      </w:r>
      <w:r w:rsidR="005C1F5D" w:rsidRPr="00394F6F">
        <w:t xml:space="preserve"> </w:t>
      </w:r>
      <w:r w:rsidR="0040423B">
        <w:t>of</w:t>
      </w:r>
      <w:r>
        <w:t xml:space="preserve"> Students and the W</w:t>
      </w:r>
      <w:r w:rsidR="00C46AB4" w:rsidRPr="00394F6F">
        <w:t>orkforce</w:t>
      </w:r>
    </w:p>
    <w:p w14:paraId="1473EFB9" w14:textId="35A74A7D" w:rsidR="002A13D5" w:rsidRDefault="002A13D5" w:rsidP="002A13D5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2B6C5C">
        <w:t>I</w:t>
      </w:r>
      <w:r>
        <w:t>mpact of Environment and Culture on Teaching, Learning and Assessment</w:t>
      </w:r>
    </w:p>
    <w:p w14:paraId="01DF2D7E" w14:textId="238E49A2" w:rsidR="002A1315" w:rsidRPr="00394F6F" w:rsidRDefault="002A1315" w:rsidP="002A13D5">
      <w:pPr>
        <w:pStyle w:val="ListParagraph"/>
        <w:numPr>
          <w:ilvl w:val="0"/>
          <w:numId w:val="2"/>
        </w:numPr>
        <w:jc w:val="both"/>
      </w:pPr>
      <w:r>
        <w:t>Inclusivity in Medical Education</w:t>
      </w:r>
    </w:p>
    <w:p w14:paraId="5549E2CE" w14:textId="6BF2DF0F" w:rsidR="002A13D5" w:rsidRDefault="004B4F0E" w:rsidP="00394F6F">
      <w:pPr>
        <w:pStyle w:val="ListParagraph"/>
        <w:numPr>
          <w:ilvl w:val="0"/>
          <w:numId w:val="2"/>
        </w:numPr>
        <w:jc w:val="both"/>
      </w:pPr>
      <w:r>
        <w:t>Fostering</w:t>
      </w:r>
      <w:r w:rsidR="002D3FAD">
        <w:t xml:space="preserve"> </w:t>
      </w:r>
      <w:r>
        <w:t>Research in Medical Education</w:t>
      </w:r>
    </w:p>
    <w:p w14:paraId="5F643730" w14:textId="439C7C1A" w:rsidR="00513027" w:rsidRDefault="00513027" w:rsidP="00394F6F">
      <w:pPr>
        <w:pStyle w:val="ListParagraph"/>
        <w:numPr>
          <w:ilvl w:val="0"/>
          <w:numId w:val="2"/>
        </w:numPr>
        <w:jc w:val="both"/>
      </w:pPr>
      <w:r>
        <w:t>Preparedness for Practice</w:t>
      </w:r>
    </w:p>
    <w:p w14:paraId="7CBB88C3" w14:textId="60931A4E" w:rsidR="00C17C47" w:rsidRDefault="00C17C47" w:rsidP="00394F6F">
      <w:pPr>
        <w:pStyle w:val="ListParagraph"/>
        <w:numPr>
          <w:ilvl w:val="0"/>
          <w:numId w:val="2"/>
        </w:numPr>
        <w:jc w:val="both"/>
      </w:pPr>
      <w:r>
        <w:t>Sustainability in Medical Education</w:t>
      </w:r>
    </w:p>
    <w:p w14:paraId="6C8CAC1C" w14:textId="7D11AC83" w:rsidR="00C17C47" w:rsidRDefault="00C17C47" w:rsidP="00394F6F">
      <w:pPr>
        <w:pStyle w:val="ListParagraph"/>
        <w:numPr>
          <w:ilvl w:val="0"/>
          <w:numId w:val="2"/>
        </w:numPr>
        <w:jc w:val="both"/>
      </w:pPr>
      <w:r>
        <w:t xml:space="preserve">Artificial </w:t>
      </w:r>
      <w:r w:rsidR="000C77A1">
        <w:t>Intelligence in Medical Education</w:t>
      </w:r>
    </w:p>
    <w:p w14:paraId="17B904DD" w14:textId="38EA6FA1" w:rsidR="002A58B0" w:rsidRDefault="005C1F5D" w:rsidP="00394F6F">
      <w:pPr>
        <w:jc w:val="both"/>
      </w:pPr>
      <w:r w:rsidRPr="00394F6F">
        <w:t xml:space="preserve">Applications which focus on an area outside of the thematic areas outlined above will be considered eligible where the applicant presents a compelling and justifiable case for how the project possesses </w:t>
      </w:r>
      <w:r w:rsidR="0040423B">
        <w:t xml:space="preserve">the strong potential to impact </w:t>
      </w:r>
      <w:r w:rsidRPr="00394F6F">
        <w:t>policy and/or practice in medical ed</w:t>
      </w:r>
      <w:r w:rsidR="004334D7" w:rsidRPr="00394F6F">
        <w:t>ucation and training in Ireland.</w:t>
      </w:r>
    </w:p>
    <w:p w14:paraId="2FFC563F" w14:textId="624055A0" w:rsidR="00675475" w:rsidRPr="00394F6F" w:rsidRDefault="00675475" w:rsidP="00394F6F">
      <w:pPr>
        <w:jc w:val="both"/>
      </w:pPr>
      <w:r w:rsidRPr="00394F6F">
        <w:t xml:space="preserve">The </w:t>
      </w:r>
      <w:r w:rsidR="0000611C">
        <w:t>Research in Medical Education A</w:t>
      </w:r>
      <w:r w:rsidRPr="00394F6F">
        <w:t xml:space="preserve">wards will </w:t>
      </w:r>
      <w:r w:rsidRPr="00394F6F">
        <w:rPr>
          <w:u w:val="single"/>
        </w:rPr>
        <w:t>not</w:t>
      </w:r>
      <w:r w:rsidRPr="00394F6F">
        <w:t xml:space="preserve"> fund</w:t>
      </w:r>
      <w:r w:rsidR="000C77A1">
        <w:t>:</w:t>
      </w:r>
    </w:p>
    <w:p w14:paraId="7E857F0E" w14:textId="3F6C40A2" w:rsidR="00675475" w:rsidRPr="00394F6F" w:rsidRDefault="00675475" w:rsidP="00394F6F">
      <w:pPr>
        <w:pStyle w:val="ListParagraph"/>
        <w:numPr>
          <w:ilvl w:val="0"/>
          <w:numId w:val="4"/>
        </w:numPr>
        <w:jc w:val="both"/>
      </w:pPr>
      <w:r w:rsidRPr="00394F6F">
        <w:t>Literature reviews, curriculum developments, service evaluation</w:t>
      </w:r>
      <w:r w:rsidR="00C47E92">
        <w:t xml:space="preserve"> or </w:t>
      </w:r>
      <w:r w:rsidRPr="00394F6F">
        <w:t xml:space="preserve">audits (although these elements may be part of an integrated research study). </w:t>
      </w:r>
    </w:p>
    <w:p w14:paraId="626849EC" w14:textId="2BF6795A" w:rsidR="00675475" w:rsidRDefault="00675475" w:rsidP="002A58B0">
      <w:pPr>
        <w:pStyle w:val="ListParagraph"/>
        <w:numPr>
          <w:ilvl w:val="0"/>
          <w:numId w:val="4"/>
        </w:numPr>
        <w:spacing w:after="0"/>
        <w:ind w:left="714" w:hanging="357"/>
        <w:jc w:val="both"/>
      </w:pPr>
      <w:r w:rsidRPr="00394F6F">
        <w:t xml:space="preserve">Implementation of an intervention without a predominant research element. </w:t>
      </w:r>
    </w:p>
    <w:p w14:paraId="299A2B64" w14:textId="6DE16F9B" w:rsidR="00AD6E9F" w:rsidRPr="008E0D66" w:rsidRDefault="00AD6E9F" w:rsidP="002A58B0">
      <w:pPr>
        <w:pStyle w:val="ListParagraph"/>
        <w:numPr>
          <w:ilvl w:val="0"/>
          <w:numId w:val="4"/>
        </w:numPr>
        <w:spacing w:after="0"/>
        <w:ind w:left="714" w:hanging="357"/>
        <w:jc w:val="both"/>
      </w:pPr>
      <w:r w:rsidRPr="008E0D66">
        <w:t>The research funding cannot be used towards continuing education courses/fees e.g. PGDip, MSc/PhD fees</w:t>
      </w:r>
      <w:r w:rsidR="002B6C5C">
        <w:t>.</w:t>
      </w:r>
    </w:p>
    <w:p w14:paraId="55E8DD17" w14:textId="77777777" w:rsidR="002A58B0" w:rsidRPr="002A58B0" w:rsidRDefault="002A58B0" w:rsidP="002A58B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176ACF2" w14:textId="77777777" w:rsidR="004334D7" w:rsidRPr="00394F6F" w:rsidRDefault="004334D7" w:rsidP="00394F6F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lastRenderedPageBreak/>
        <w:t>Funding</w:t>
      </w:r>
    </w:p>
    <w:p w14:paraId="3F94BA79" w14:textId="19F356CB" w:rsidR="00394F6F" w:rsidRPr="007E566C" w:rsidRDefault="004334D7" w:rsidP="007E566C">
      <w:pPr>
        <w:spacing w:after="0"/>
        <w:jc w:val="both"/>
      </w:pPr>
      <w:r w:rsidRPr="00394F6F">
        <w:t xml:space="preserve">The award will be up to a maximum total value of </w:t>
      </w:r>
      <w:r w:rsidRPr="00394F6F">
        <w:rPr>
          <w:b/>
          <w:bCs/>
        </w:rPr>
        <w:t>€</w:t>
      </w:r>
      <w:r w:rsidR="0056790B">
        <w:rPr>
          <w:b/>
          <w:bCs/>
        </w:rPr>
        <w:t>5</w:t>
      </w:r>
      <w:r w:rsidRPr="00394F6F">
        <w:rPr>
          <w:b/>
          <w:bCs/>
        </w:rPr>
        <w:t>,000</w:t>
      </w:r>
      <w:r w:rsidR="002A2680" w:rsidRPr="00394F6F">
        <w:rPr>
          <w:b/>
          <w:bCs/>
        </w:rPr>
        <w:t xml:space="preserve"> </w:t>
      </w:r>
      <w:r w:rsidR="002A2680" w:rsidRPr="00394F6F">
        <w:rPr>
          <w:bCs/>
        </w:rPr>
        <w:t xml:space="preserve">for </w:t>
      </w:r>
      <w:r w:rsidRPr="00394F6F">
        <w:t>a project of a maximum of 12 months</w:t>
      </w:r>
      <w:r w:rsidR="002A2680" w:rsidRPr="00394F6F">
        <w:t xml:space="preserve">. </w:t>
      </w:r>
      <w:r w:rsidR="002A2680" w:rsidRPr="00394F6F">
        <w:rPr>
          <w:b/>
        </w:rPr>
        <w:t>This is a no overheads award.</w:t>
      </w:r>
    </w:p>
    <w:p w14:paraId="47C285DA" w14:textId="77777777" w:rsidR="00D40897" w:rsidRPr="00394F6F" w:rsidRDefault="00D40897" w:rsidP="00394F6F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Application process</w:t>
      </w:r>
    </w:p>
    <w:p w14:paraId="0C95EA7E" w14:textId="44033032" w:rsidR="00C46AB4" w:rsidRDefault="00C97668" w:rsidP="002A58B0">
      <w:pPr>
        <w:spacing w:after="0"/>
        <w:jc w:val="both"/>
      </w:pPr>
      <w:r>
        <w:t>A</w:t>
      </w:r>
      <w:r w:rsidR="00C46AB4">
        <w:t>pplication</w:t>
      </w:r>
      <w:r>
        <w:t xml:space="preserve">s </w:t>
      </w:r>
      <w:r w:rsidR="00B079FA">
        <w:t xml:space="preserve">are </w:t>
      </w:r>
      <w:r>
        <w:t xml:space="preserve">to be </w:t>
      </w:r>
      <w:r w:rsidR="00964F17" w:rsidRPr="003B15C8">
        <w:t>submitte</w:t>
      </w:r>
      <w:r w:rsidR="003B15C8" w:rsidRPr="003B15C8">
        <w:t>d via the online application po</w:t>
      </w:r>
      <w:r w:rsidR="003B15C8">
        <w:t xml:space="preserve">rtal at </w:t>
      </w:r>
      <w:hyperlink r:id="rId7" w:history="1">
        <w:r w:rsidR="003B15C8" w:rsidRPr="00EF74C6">
          <w:rPr>
            <w:rStyle w:val="Hyperlink"/>
          </w:rPr>
          <w:t>https://www.inhed.ie</w:t>
        </w:r>
        <w:r w:rsidR="003B15C8" w:rsidRPr="00EF74C6">
          <w:rPr>
            <w:rStyle w:val="Hyperlink"/>
          </w:rPr>
          <w:t>/</w:t>
        </w:r>
        <w:r w:rsidR="003B15C8" w:rsidRPr="00EF74C6">
          <w:rPr>
            <w:rStyle w:val="Hyperlink"/>
          </w:rPr>
          <w:t>rime/</w:t>
        </w:r>
      </w:hyperlink>
      <w:r w:rsidR="003B15C8">
        <w:t xml:space="preserve"> </w:t>
      </w:r>
    </w:p>
    <w:p w14:paraId="4D4C2B17" w14:textId="3D81EB0C" w:rsidR="00D40897" w:rsidRPr="00394F6F" w:rsidRDefault="00D40897" w:rsidP="009F08B5">
      <w:pPr>
        <w:pStyle w:val="Heading3"/>
        <w:jc w:val="both"/>
      </w:pPr>
      <w:r w:rsidRPr="081C2AE8">
        <w:rPr>
          <w:rFonts w:asciiTheme="minorHAnsi" w:hAnsiTheme="minorHAnsi"/>
        </w:rPr>
        <w:t>Application review process and assessment criteria</w:t>
      </w:r>
    </w:p>
    <w:p w14:paraId="7E1DF947" w14:textId="402E7314" w:rsidR="004C1185" w:rsidRDefault="00675475" w:rsidP="0000611C">
      <w:pPr>
        <w:spacing w:after="0"/>
        <w:jc w:val="both"/>
      </w:pPr>
      <w:r w:rsidRPr="00394F6F">
        <w:t>Applications will be subject to rev</w:t>
      </w:r>
      <w:r w:rsidR="0000611C">
        <w:t xml:space="preserve">iew by a panel of </w:t>
      </w:r>
      <w:r w:rsidRPr="00394F6F">
        <w:t xml:space="preserve">medical education experts. </w:t>
      </w:r>
      <w:r w:rsidR="00166ADB" w:rsidRPr="00394F6F">
        <w:t>M</w:t>
      </w:r>
      <w:r w:rsidR="004C1185" w:rsidRPr="00394F6F">
        <w:t xml:space="preserve">embers </w:t>
      </w:r>
      <w:r w:rsidR="00166ADB" w:rsidRPr="00394F6F">
        <w:t xml:space="preserve">of the panel </w:t>
      </w:r>
      <w:r w:rsidR="004C1185" w:rsidRPr="00394F6F">
        <w:t>will be selected based on their expertise and experience in the field of medical education and training research</w:t>
      </w:r>
      <w:r w:rsidR="00B079FA">
        <w:t xml:space="preserve"> and reflecting on </w:t>
      </w:r>
      <w:r w:rsidR="004C1185" w:rsidRPr="00394F6F">
        <w:t xml:space="preserve">the research areas, concepts and methods outlined in the submitted proposals. </w:t>
      </w:r>
      <w:r w:rsidR="00166ADB" w:rsidRPr="0000611C">
        <w:t xml:space="preserve">Conflict of interest rules will be applied rigorously. </w:t>
      </w:r>
      <w:r w:rsidR="0000611C">
        <w:t>P</w:t>
      </w:r>
      <w:r w:rsidR="00166ADB" w:rsidRPr="0000611C">
        <w:t>eer reviewers will not provide comments or scores on any application on which they have a conflict of interest.</w:t>
      </w:r>
    </w:p>
    <w:p w14:paraId="5B486118" w14:textId="77777777" w:rsidR="002A58B0" w:rsidRDefault="004334D7" w:rsidP="002A58B0">
      <w:pPr>
        <w:pStyle w:val="Heading3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Timeframe</w:t>
      </w:r>
    </w:p>
    <w:p w14:paraId="18357868" w14:textId="076ED720" w:rsidR="00973637" w:rsidRPr="00973637" w:rsidRDefault="00260052" w:rsidP="00973637">
      <w:pPr>
        <w:tabs>
          <w:tab w:val="left" w:pos="3544"/>
        </w:tabs>
        <w:spacing w:after="120"/>
        <w:jc w:val="both"/>
        <w:rPr>
          <w:lang w:val="en-IE"/>
        </w:rPr>
      </w:pPr>
      <w:r>
        <w:rPr>
          <w:lang w:val="en-IE"/>
        </w:rPr>
        <w:t>February</w:t>
      </w:r>
      <w:r w:rsidR="003521BB">
        <w:rPr>
          <w:lang w:val="en-IE"/>
        </w:rPr>
        <w:t xml:space="preserve"> </w:t>
      </w:r>
      <w:r w:rsidR="00973637" w:rsidRPr="00973637">
        <w:rPr>
          <w:lang w:val="en-IE"/>
        </w:rPr>
        <w:t>202</w:t>
      </w:r>
      <w:r w:rsidR="00C57A26">
        <w:rPr>
          <w:lang w:val="en-IE"/>
        </w:rPr>
        <w:t>5</w:t>
      </w:r>
      <w:r w:rsidR="00973637" w:rsidRPr="00973637">
        <w:rPr>
          <w:lang w:val="en-IE"/>
        </w:rPr>
        <w:t xml:space="preserve">:  </w:t>
      </w:r>
      <w:r w:rsidR="00973637" w:rsidRPr="00973637">
        <w:rPr>
          <w:lang w:val="en-IE"/>
        </w:rPr>
        <w:tab/>
      </w:r>
      <w:r w:rsidR="00973637" w:rsidRPr="00973637">
        <w:rPr>
          <w:lang w:val="en-IE"/>
        </w:rPr>
        <w:tab/>
        <w:t>Grant call opens</w:t>
      </w:r>
    </w:p>
    <w:p w14:paraId="5658E72D" w14:textId="52AC86D3" w:rsidR="00973637" w:rsidRPr="00973637" w:rsidRDefault="00C57A26" w:rsidP="00973637">
      <w:pPr>
        <w:tabs>
          <w:tab w:val="left" w:pos="3544"/>
        </w:tabs>
        <w:spacing w:after="120"/>
        <w:jc w:val="both"/>
        <w:rPr>
          <w:b/>
          <w:bCs/>
          <w:lang w:val="en-IE"/>
        </w:rPr>
      </w:pPr>
      <w:r>
        <w:rPr>
          <w:b/>
          <w:bCs/>
          <w:lang w:val="en-IE"/>
        </w:rPr>
        <w:t>March 28</w:t>
      </w:r>
      <w:r w:rsidRPr="00C57A26">
        <w:rPr>
          <w:b/>
          <w:bCs/>
          <w:vertAlign w:val="superscript"/>
          <w:lang w:val="en-IE"/>
        </w:rPr>
        <w:t>th</w:t>
      </w:r>
      <w:r>
        <w:rPr>
          <w:b/>
          <w:bCs/>
          <w:lang w:val="en-IE"/>
        </w:rPr>
        <w:t xml:space="preserve"> </w:t>
      </w:r>
      <w:r w:rsidR="003521BB">
        <w:rPr>
          <w:b/>
          <w:bCs/>
          <w:lang w:val="en-IE"/>
        </w:rPr>
        <w:t>202</w:t>
      </w:r>
      <w:r>
        <w:rPr>
          <w:b/>
          <w:bCs/>
          <w:lang w:val="en-IE"/>
        </w:rPr>
        <w:t>5</w:t>
      </w:r>
      <w:r w:rsidR="00973637" w:rsidRPr="00973637">
        <w:rPr>
          <w:b/>
          <w:bCs/>
          <w:lang w:val="en-IE"/>
        </w:rPr>
        <w:t xml:space="preserve">: </w:t>
      </w:r>
      <w:r w:rsidR="00973637" w:rsidRPr="00973637">
        <w:rPr>
          <w:b/>
          <w:lang w:val="en-IE"/>
        </w:rPr>
        <w:tab/>
      </w:r>
      <w:r w:rsidR="00973637" w:rsidRPr="00973637">
        <w:rPr>
          <w:b/>
          <w:lang w:val="en-IE"/>
        </w:rPr>
        <w:tab/>
      </w:r>
      <w:r w:rsidR="00973637" w:rsidRPr="00973637">
        <w:rPr>
          <w:b/>
          <w:bCs/>
          <w:lang w:val="en-IE"/>
        </w:rPr>
        <w:t>Deadline for submission of applications (5pm)</w:t>
      </w:r>
    </w:p>
    <w:p w14:paraId="2BA9886F" w14:textId="59B597C8" w:rsidR="00973637" w:rsidRPr="00973637" w:rsidRDefault="00C57A26" w:rsidP="00973637">
      <w:pPr>
        <w:tabs>
          <w:tab w:val="left" w:pos="3544"/>
        </w:tabs>
        <w:spacing w:after="120"/>
        <w:jc w:val="both"/>
        <w:rPr>
          <w:lang w:val="en-IE"/>
        </w:rPr>
      </w:pPr>
      <w:r>
        <w:rPr>
          <w:lang w:val="en-IE"/>
        </w:rPr>
        <w:t>May</w:t>
      </w:r>
      <w:r w:rsidR="00973637" w:rsidRPr="00973637">
        <w:rPr>
          <w:lang w:val="en-IE"/>
        </w:rPr>
        <w:t xml:space="preserve"> 202</w:t>
      </w:r>
      <w:r>
        <w:rPr>
          <w:lang w:val="en-IE"/>
        </w:rPr>
        <w:t>5</w:t>
      </w:r>
      <w:r w:rsidR="00973637" w:rsidRPr="00973637">
        <w:rPr>
          <w:lang w:val="en-IE"/>
        </w:rPr>
        <w:t>:</w:t>
      </w:r>
      <w:r w:rsidR="00973637" w:rsidRPr="00973637">
        <w:rPr>
          <w:lang w:val="en-IE"/>
        </w:rPr>
        <w:tab/>
      </w:r>
      <w:r w:rsidR="00973637" w:rsidRPr="00973637">
        <w:rPr>
          <w:lang w:val="en-IE"/>
        </w:rPr>
        <w:tab/>
        <w:t>Announcement of awards at INHED 202</w:t>
      </w:r>
      <w:r>
        <w:rPr>
          <w:lang w:val="en-IE"/>
        </w:rPr>
        <w:t>5</w:t>
      </w:r>
      <w:r w:rsidR="00973637" w:rsidRPr="00973637">
        <w:rPr>
          <w:lang w:val="en-IE"/>
        </w:rPr>
        <w:t xml:space="preserve"> ASM </w:t>
      </w:r>
    </w:p>
    <w:p w14:paraId="21E3D10F" w14:textId="7B09EEAC" w:rsidR="00973637" w:rsidRPr="00973637" w:rsidRDefault="00EE12A6" w:rsidP="00973637">
      <w:pPr>
        <w:tabs>
          <w:tab w:val="left" w:pos="3544"/>
        </w:tabs>
        <w:spacing w:after="120"/>
        <w:jc w:val="both"/>
        <w:rPr>
          <w:lang w:val="en-IE"/>
        </w:rPr>
      </w:pPr>
      <w:r>
        <w:rPr>
          <w:lang w:val="en-IE"/>
        </w:rPr>
        <w:t>Spring</w:t>
      </w:r>
      <w:r w:rsidR="00973637" w:rsidRPr="3B4BF3A7">
        <w:rPr>
          <w:lang w:val="en-IE"/>
        </w:rPr>
        <w:t xml:space="preserve"> 202</w:t>
      </w:r>
      <w:r w:rsidR="003B15C8">
        <w:rPr>
          <w:lang w:val="en-IE"/>
        </w:rPr>
        <w:t>6</w:t>
      </w:r>
      <w:r w:rsidR="00973637" w:rsidRPr="3B4BF3A7">
        <w:rPr>
          <w:lang w:val="en-IE"/>
        </w:rPr>
        <w:t>:</w:t>
      </w:r>
      <w:r w:rsidR="00973637">
        <w:tab/>
      </w:r>
      <w:r w:rsidR="00BE6453">
        <w:tab/>
      </w:r>
      <w:r w:rsidR="00973637" w:rsidRPr="3B4BF3A7">
        <w:rPr>
          <w:lang w:val="en-IE"/>
        </w:rPr>
        <w:t>Interim project oral presentation at INHED 202</w:t>
      </w:r>
      <w:r w:rsidR="00BE6453">
        <w:rPr>
          <w:lang w:val="en-IE"/>
        </w:rPr>
        <w:t>6</w:t>
      </w:r>
      <w:r w:rsidR="00973637" w:rsidRPr="3B4BF3A7">
        <w:rPr>
          <w:lang w:val="en-IE"/>
        </w:rPr>
        <w:t xml:space="preserve"> ASM </w:t>
      </w:r>
    </w:p>
    <w:p w14:paraId="23859D17" w14:textId="6D2716CA" w:rsidR="00973637" w:rsidRPr="00973637" w:rsidRDefault="1EEB065C" w:rsidP="3B4BF3A7">
      <w:pPr>
        <w:tabs>
          <w:tab w:val="left" w:pos="3544"/>
        </w:tabs>
        <w:spacing w:after="120"/>
        <w:jc w:val="both"/>
      </w:pPr>
      <w:r w:rsidRPr="3B4BF3A7">
        <w:rPr>
          <w:rFonts w:ascii="Calibri" w:eastAsia="Calibri" w:hAnsi="Calibri" w:cs="Calibri"/>
          <w:color w:val="000000" w:themeColor="text1"/>
          <w:lang w:val="en-IE"/>
        </w:rPr>
        <w:t>July 202</w:t>
      </w:r>
      <w:r w:rsidR="00BE6453">
        <w:rPr>
          <w:rFonts w:ascii="Calibri" w:eastAsia="Calibri" w:hAnsi="Calibri" w:cs="Calibri"/>
          <w:color w:val="000000" w:themeColor="text1"/>
          <w:lang w:val="en-IE"/>
        </w:rPr>
        <w:t>6</w:t>
      </w:r>
      <w:r w:rsidRPr="3B4BF3A7">
        <w:rPr>
          <w:rFonts w:ascii="Calibri" w:eastAsia="Calibri" w:hAnsi="Calibri" w:cs="Calibri"/>
          <w:color w:val="000000" w:themeColor="text1"/>
          <w:lang w:val="en-IE"/>
        </w:rPr>
        <w:t xml:space="preserve">:                                   </w:t>
      </w:r>
      <w:r w:rsidR="00973637">
        <w:tab/>
      </w:r>
      <w:r w:rsidRPr="3B4BF3A7">
        <w:rPr>
          <w:rFonts w:ascii="Calibri" w:eastAsia="Calibri" w:hAnsi="Calibri" w:cs="Calibri"/>
          <w:color w:val="000000" w:themeColor="text1"/>
          <w:lang w:val="en-IE"/>
        </w:rPr>
        <w:t xml:space="preserve"> </w:t>
      </w:r>
      <w:r w:rsidR="00BE6453">
        <w:rPr>
          <w:rFonts w:ascii="Calibri" w:eastAsia="Calibri" w:hAnsi="Calibri" w:cs="Calibri"/>
          <w:color w:val="000000" w:themeColor="text1"/>
          <w:lang w:val="en-IE"/>
        </w:rPr>
        <w:tab/>
      </w:r>
      <w:r w:rsidRPr="3B4BF3A7">
        <w:rPr>
          <w:rFonts w:ascii="Calibri" w:eastAsia="Calibri" w:hAnsi="Calibri" w:cs="Calibri"/>
          <w:color w:val="000000" w:themeColor="text1"/>
          <w:lang w:val="en-IE"/>
        </w:rPr>
        <w:t xml:space="preserve">Submission of interim report to INHED </w:t>
      </w:r>
      <w:r w:rsidRPr="3B4BF3A7">
        <w:rPr>
          <w:rFonts w:ascii="Calibri" w:eastAsia="Calibri" w:hAnsi="Calibri" w:cs="Calibri"/>
          <w:lang w:val="en-IE"/>
        </w:rPr>
        <w:t xml:space="preserve"> </w:t>
      </w:r>
    </w:p>
    <w:p w14:paraId="3BD7F1E9" w14:textId="3EECC2F5" w:rsidR="00973637" w:rsidRPr="00973637" w:rsidRDefault="00EE12A6" w:rsidP="00973637">
      <w:pPr>
        <w:tabs>
          <w:tab w:val="left" w:pos="3544"/>
        </w:tabs>
        <w:spacing w:after="120"/>
        <w:jc w:val="both"/>
        <w:rPr>
          <w:lang w:val="en-IE"/>
        </w:rPr>
      </w:pPr>
      <w:r>
        <w:t>Spring</w:t>
      </w:r>
      <w:r w:rsidR="00973637" w:rsidRPr="3B4BF3A7">
        <w:rPr>
          <w:lang w:val="en-IE"/>
        </w:rPr>
        <w:t xml:space="preserve"> 202</w:t>
      </w:r>
      <w:r w:rsidR="00BE6453">
        <w:rPr>
          <w:lang w:val="en-IE"/>
        </w:rPr>
        <w:t>7</w:t>
      </w:r>
      <w:r w:rsidR="00973637" w:rsidRPr="3B4BF3A7">
        <w:rPr>
          <w:lang w:val="en-IE"/>
        </w:rPr>
        <w:t xml:space="preserve">:                                 </w:t>
      </w:r>
      <w:r w:rsidR="007E566C">
        <w:rPr>
          <w:lang w:val="en-IE"/>
        </w:rPr>
        <w:t xml:space="preserve">           </w:t>
      </w:r>
      <w:r w:rsidR="00BE6453">
        <w:rPr>
          <w:lang w:val="en-IE"/>
        </w:rPr>
        <w:tab/>
      </w:r>
      <w:r w:rsidR="00BE6453">
        <w:rPr>
          <w:lang w:val="en-IE"/>
        </w:rPr>
        <w:tab/>
      </w:r>
      <w:r w:rsidR="00973637" w:rsidRPr="3B4BF3A7">
        <w:rPr>
          <w:lang w:val="en-IE"/>
        </w:rPr>
        <w:t>Final project oral presentation at INHED 202</w:t>
      </w:r>
      <w:r w:rsidR="00BE6453">
        <w:rPr>
          <w:lang w:val="en-IE"/>
        </w:rPr>
        <w:t>7</w:t>
      </w:r>
      <w:r w:rsidR="00973637" w:rsidRPr="3B4BF3A7">
        <w:rPr>
          <w:lang w:val="en-IE"/>
        </w:rPr>
        <w:t xml:space="preserve"> ASM (to include </w:t>
      </w:r>
      <w:r w:rsidR="00973637">
        <w:tab/>
      </w:r>
      <w:r w:rsidR="00973637">
        <w:tab/>
      </w:r>
      <w:r w:rsidR="00973637" w:rsidRPr="3B4BF3A7">
        <w:rPr>
          <w:lang w:val="en-IE"/>
        </w:rPr>
        <w:t xml:space="preserve">information about outputs from </w:t>
      </w:r>
      <w:r w:rsidR="00BE6453">
        <w:rPr>
          <w:lang w:val="en-IE"/>
        </w:rPr>
        <w:t xml:space="preserve">the </w:t>
      </w:r>
      <w:r w:rsidR="00973637" w:rsidRPr="3B4BF3A7">
        <w:rPr>
          <w:lang w:val="en-IE"/>
        </w:rPr>
        <w:t>project)</w:t>
      </w:r>
    </w:p>
    <w:p w14:paraId="666839BB" w14:textId="59FFDC3F" w:rsidR="00973637" w:rsidRPr="00973637" w:rsidRDefault="00973637" w:rsidP="00BE6453">
      <w:pPr>
        <w:tabs>
          <w:tab w:val="left" w:pos="3544"/>
        </w:tabs>
        <w:spacing w:after="120"/>
        <w:ind w:left="3600" w:hanging="3600"/>
        <w:jc w:val="both"/>
        <w:rPr>
          <w:lang w:val="en-IE"/>
        </w:rPr>
      </w:pPr>
      <w:r w:rsidRPr="00973637">
        <w:rPr>
          <w:lang w:val="en-IE"/>
        </w:rPr>
        <w:t>July 202</w:t>
      </w:r>
      <w:r w:rsidR="00BE6453">
        <w:rPr>
          <w:lang w:val="en-IE"/>
        </w:rPr>
        <w:t>7</w:t>
      </w:r>
      <w:r w:rsidRPr="00973637">
        <w:rPr>
          <w:lang w:val="en-IE"/>
        </w:rPr>
        <w:t xml:space="preserve">:                                                  </w:t>
      </w:r>
      <w:r w:rsidRPr="00973637">
        <w:rPr>
          <w:lang w:val="en-IE"/>
        </w:rPr>
        <w:tab/>
      </w:r>
      <w:r w:rsidR="00BE6453">
        <w:rPr>
          <w:lang w:val="en-IE"/>
        </w:rPr>
        <w:tab/>
      </w:r>
      <w:r w:rsidRPr="00973637">
        <w:rPr>
          <w:lang w:val="en-IE"/>
        </w:rPr>
        <w:t xml:space="preserve">Submission of </w:t>
      </w:r>
      <w:r w:rsidR="00BE6453">
        <w:rPr>
          <w:lang w:val="en-IE"/>
        </w:rPr>
        <w:t xml:space="preserve">the </w:t>
      </w:r>
      <w:r w:rsidRPr="00973637">
        <w:rPr>
          <w:lang w:val="en-IE"/>
        </w:rPr>
        <w:t xml:space="preserve">final report with updates to INHED </w:t>
      </w:r>
      <w:r w:rsidR="00BE6453">
        <w:rPr>
          <w:lang w:val="en-IE"/>
        </w:rPr>
        <w:t xml:space="preserve">regarding </w:t>
      </w:r>
      <w:r w:rsidRPr="00973637">
        <w:rPr>
          <w:lang w:val="en-IE"/>
        </w:rPr>
        <w:t>outputs from funded work</w:t>
      </w:r>
    </w:p>
    <w:p w14:paraId="5BF8408C" w14:textId="477B9CB7" w:rsidR="00AA7700" w:rsidRDefault="00AA7700" w:rsidP="00973637">
      <w:pPr>
        <w:tabs>
          <w:tab w:val="left" w:pos="3544"/>
        </w:tabs>
        <w:spacing w:after="120"/>
        <w:jc w:val="both"/>
      </w:pPr>
      <w:r>
        <w:t xml:space="preserve">   </w:t>
      </w:r>
    </w:p>
    <w:p w14:paraId="4721F28D" w14:textId="3C0ECC56" w:rsidR="00AA7700" w:rsidRDefault="00AA7700">
      <w:r>
        <w:t xml:space="preserve">Please see </w:t>
      </w:r>
      <w:r w:rsidR="00BE6453">
        <w:t xml:space="preserve">the </w:t>
      </w:r>
      <w:r>
        <w:t xml:space="preserve">guidelines regarding </w:t>
      </w:r>
      <w:r w:rsidR="00BE6453">
        <w:t xml:space="preserve">the </w:t>
      </w:r>
      <w:r>
        <w:t>completion of the application form on the next page:</w:t>
      </w:r>
      <w:r>
        <w:br w:type="page"/>
      </w:r>
    </w:p>
    <w:p w14:paraId="5FCBC4BB" w14:textId="715EDDB6" w:rsidR="00AA7700" w:rsidRPr="00EA7C79" w:rsidRDefault="00AA7700" w:rsidP="00AA770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244061" w:themeColor="accent1" w:themeShade="80"/>
          <w:sz w:val="24"/>
          <w:szCs w:val="24"/>
        </w:rPr>
      </w:pPr>
      <w:r w:rsidRPr="00EA7C79">
        <w:rPr>
          <w:rFonts w:eastAsia="Times New Roman" w:cs="Helvetica"/>
          <w:b/>
          <w:color w:val="244061" w:themeColor="accent1" w:themeShade="80"/>
          <w:sz w:val="24"/>
          <w:szCs w:val="24"/>
        </w:rPr>
        <w:lastRenderedPageBreak/>
        <w:t>Medical Council and IN</w:t>
      </w:r>
      <w:r>
        <w:rPr>
          <w:rFonts w:eastAsia="Times New Roman" w:cs="Helvetica"/>
          <w:b/>
          <w:color w:val="244061" w:themeColor="accent1" w:themeShade="80"/>
          <w:sz w:val="24"/>
          <w:szCs w:val="24"/>
        </w:rPr>
        <w:t>H</w:t>
      </w:r>
      <w:r w:rsidRPr="00EA7C79">
        <w:rPr>
          <w:rFonts w:eastAsia="Times New Roman" w:cs="Helvetica"/>
          <w:b/>
          <w:color w:val="244061" w:themeColor="accent1" w:themeShade="80"/>
          <w:sz w:val="24"/>
          <w:szCs w:val="24"/>
        </w:rPr>
        <w:t>ED Research in Medical Education</w:t>
      </w:r>
      <w:r>
        <w:rPr>
          <w:rFonts w:eastAsia="Times New Roman" w:cs="Helvetica"/>
          <w:b/>
          <w:color w:val="244061" w:themeColor="accent1" w:themeShade="80"/>
          <w:sz w:val="24"/>
          <w:szCs w:val="24"/>
        </w:rPr>
        <w:t xml:space="preserve"> Award</w:t>
      </w:r>
    </w:p>
    <w:p w14:paraId="274730D9" w14:textId="77777777" w:rsidR="00AA7700" w:rsidRDefault="00AA7700" w:rsidP="00AA770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244061" w:themeColor="accent1" w:themeShade="80"/>
          <w:sz w:val="24"/>
          <w:szCs w:val="24"/>
        </w:rPr>
      </w:pPr>
      <w:r>
        <w:rPr>
          <w:rFonts w:eastAsia="Times New Roman" w:cs="Helvetica"/>
          <w:b/>
          <w:color w:val="244061" w:themeColor="accent1" w:themeShade="80"/>
          <w:sz w:val="24"/>
          <w:szCs w:val="24"/>
        </w:rPr>
        <w:t>Guide for RIME Applicants</w:t>
      </w:r>
    </w:p>
    <w:p w14:paraId="7129B26C" w14:textId="77777777" w:rsidR="00AA7700" w:rsidRDefault="00AA7700" w:rsidP="00AA7700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244061" w:themeColor="accent1" w:themeShade="80"/>
          <w:sz w:val="24"/>
          <w:szCs w:val="24"/>
        </w:rPr>
      </w:pPr>
    </w:p>
    <w:p w14:paraId="35DEDD37" w14:textId="77777777" w:rsidR="00AA7700" w:rsidRPr="00EA7C79" w:rsidRDefault="00AA7700" w:rsidP="00AA7700">
      <w:pPr>
        <w:shd w:val="clear" w:color="auto" w:fill="FFFFFF"/>
        <w:spacing w:after="0" w:line="240" w:lineRule="auto"/>
        <w:rPr>
          <w:rFonts w:eastAsia="Times New Roman" w:cs="Helvetica"/>
          <w:b/>
          <w:color w:val="244061" w:themeColor="accent1" w:themeShade="80"/>
          <w:sz w:val="24"/>
          <w:szCs w:val="24"/>
        </w:rPr>
      </w:pPr>
    </w:p>
    <w:p w14:paraId="7170998F" w14:textId="07C009D3" w:rsidR="00594891" w:rsidRDefault="00AA7700" w:rsidP="00AA770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Dear Applicants,</w:t>
      </w:r>
    </w:p>
    <w:p w14:paraId="3F83D0A6" w14:textId="63A45253" w:rsidR="00AA7700" w:rsidRPr="00EA7C79" w:rsidRDefault="00AA7700" w:rsidP="00594891">
      <w:pPr>
        <w:pStyle w:val="BodyText"/>
        <w:rPr>
          <w:rFonts w:cs="Helvetica"/>
        </w:rPr>
      </w:pPr>
      <w:r>
        <w:rPr>
          <w:rFonts w:asciiTheme="minorHAnsi" w:hAnsiTheme="minorHAnsi" w:cs="Arial"/>
          <w:sz w:val="22"/>
          <w:szCs w:val="22"/>
        </w:rPr>
        <w:t xml:space="preserve">As a guide, the following </w:t>
      </w:r>
      <w:r w:rsidR="00594891">
        <w:rPr>
          <w:rFonts w:asciiTheme="minorHAnsi" w:hAnsiTheme="minorHAnsi" w:cs="Arial"/>
          <w:sz w:val="22"/>
          <w:szCs w:val="22"/>
        </w:rPr>
        <w:t>criteria</w:t>
      </w:r>
      <w:r>
        <w:rPr>
          <w:rFonts w:asciiTheme="minorHAnsi" w:hAnsiTheme="minorHAnsi" w:cs="Arial"/>
          <w:sz w:val="22"/>
          <w:szCs w:val="22"/>
        </w:rPr>
        <w:t xml:space="preserve"> will be used to evaluate each submission: </w:t>
      </w:r>
    </w:p>
    <w:p w14:paraId="68F5FB57" w14:textId="77777777" w:rsidR="00594891" w:rsidRPr="00EA7C79" w:rsidRDefault="00594891" w:rsidP="00594891">
      <w:pPr>
        <w:shd w:val="clear" w:color="auto" w:fill="FFFFFF"/>
        <w:spacing w:after="0" w:line="240" w:lineRule="auto"/>
        <w:outlineLvl w:val="2"/>
        <w:rPr>
          <w:rFonts w:eastAsia="Times New Roman" w:cs="Helvetica"/>
        </w:rPr>
      </w:pPr>
    </w:p>
    <w:p w14:paraId="400B8DE5" w14:textId="00B03FAD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Evidence that the project links directly with priority areas identified in the call, or with an area for which appropriate justification is provided.</w:t>
      </w:r>
    </w:p>
    <w:p w14:paraId="7F5B7176" w14:textId="1F053547" w:rsidR="00594891" w:rsidRPr="003D4F45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3D4F45">
        <w:rPr>
          <w:rFonts w:eastAsia="Times New Roman" w:cs="Helvetica"/>
          <w:bCs/>
        </w:rPr>
        <w:t xml:space="preserve">Background and rationale </w:t>
      </w:r>
      <w:r w:rsidR="00276272" w:rsidRPr="003D4F45">
        <w:rPr>
          <w:rFonts w:eastAsia="Times New Roman" w:cs="Helvetica"/>
          <w:bCs/>
        </w:rPr>
        <w:t>are</w:t>
      </w:r>
      <w:r w:rsidRPr="003D4F45">
        <w:rPr>
          <w:rFonts w:eastAsia="Times New Roman" w:cs="Helvetica"/>
          <w:bCs/>
        </w:rPr>
        <w:t xml:space="preserve"> clear.</w:t>
      </w:r>
      <w:r w:rsidR="003D4F45">
        <w:rPr>
          <w:rFonts w:eastAsia="Times New Roman" w:cs="Helvetica"/>
          <w:bCs/>
        </w:rPr>
        <w:t xml:space="preserve"> </w:t>
      </w:r>
      <w:r w:rsidRPr="003D4F45">
        <w:rPr>
          <w:rFonts w:eastAsia="Times New Roman" w:cs="Helvetica"/>
          <w:bCs/>
        </w:rPr>
        <w:t>The problem is clearly outlined and is considered important.</w:t>
      </w:r>
    </w:p>
    <w:p w14:paraId="721CBF24" w14:textId="6AA33C44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Clarity as to the aims and objectives of the work is offered.</w:t>
      </w:r>
    </w:p>
    <w:p w14:paraId="53DDAAE8" w14:textId="05CDD4BE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Detail on design and methodology, including justification of sample selection and exclusion criteria</w:t>
      </w:r>
      <w:r w:rsidR="00CA12D4">
        <w:rPr>
          <w:rFonts w:eastAsia="Times New Roman" w:cs="Helvetica"/>
          <w:bCs/>
        </w:rPr>
        <w:t>,</w:t>
      </w:r>
      <w:r w:rsidRPr="00594891">
        <w:rPr>
          <w:rFonts w:eastAsia="Times New Roman" w:cs="Helvetica"/>
          <w:bCs/>
        </w:rPr>
        <w:t xml:space="preserve"> is included.</w:t>
      </w:r>
    </w:p>
    <w:p w14:paraId="79F27698" w14:textId="39B26186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Depending on the research design, details of sample size or power calculations and proposed analysis have been explained.</w:t>
      </w:r>
    </w:p>
    <w:p w14:paraId="65BCB022" w14:textId="7B9B9984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Coherence between the aims and objectives and research methodology exists.</w:t>
      </w:r>
    </w:p>
    <w:p w14:paraId="12BDFF91" w14:textId="3AFD18CB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The application clearly outlines and justifies the process(es) of evaluation and expected outcome(s).</w:t>
      </w:r>
    </w:p>
    <w:p w14:paraId="1E0210C7" w14:textId="29B8C976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 xml:space="preserve">Success criteria </w:t>
      </w:r>
      <w:r w:rsidR="00276272">
        <w:rPr>
          <w:rFonts w:eastAsia="Times New Roman" w:cs="Helvetica"/>
          <w:bCs/>
        </w:rPr>
        <w:t>for</w:t>
      </w:r>
      <w:r w:rsidRPr="00594891">
        <w:rPr>
          <w:rFonts w:eastAsia="Times New Roman" w:cs="Helvetica"/>
          <w:bCs/>
        </w:rPr>
        <w:t xml:space="preserve"> the proposed research have been outlined.</w:t>
      </w:r>
    </w:p>
    <w:p w14:paraId="504A777C" w14:textId="6183CE80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 xml:space="preserve">Challenges to </w:t>
      </w:r>
      <w:r w:rsidR="00276272">
        <w:rPr>
          <w:rFonts w:eastAsia="Times New Roman" w:cs="Helvetica"/>
          <w:bCs/>
        </w:rPr>
        <w:t xml:space="preserve">the </w:t>
      </w:r>
      <w:r w:rsidRPr="00594891">
        <w:rPr>
          <w:rFonts w:eastAsia="Times New Roman" w:cs="Helvetica"/>
          <w:bCs/>
        </w:rPr>
        <w:t>proposed work have been offered.</w:t>
      </w:r>
    </w:p>
    <w:p w14:paraId="53D6BE0A" w14:textId="439B4A58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Ethics requirements</w:t>
      </w:r>
      <w:r w:rsidR="00BD1938">
        <w:rPr>
          <w:rFonts w:eastAsia="Times New Roman" w:cs="Helvetica"/>
          <w:bCs/>
        </w:rPr>
        <w:t xml:space="preserve">, potential issues </w:t>
      </w:r>
      <w:r w:rsidRPr="00594891">
        <w:rPr>
          <w:rFonts w:eastAsia="Times New Roman" w:cs="Helvetica"/>
          <w:bCs/>
        </w:rPr>
        <w:t>and procedures have been detailed.</w:t>
      </w:r>
    </w:p>
    <w:p w14:paraId="70457858" w14:textId="437E1743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Appropriate and robust research governance is evident.</w:t>
      </w:r>
    </w:p>
    <w:p w14:paraId="3426CBB2" w14:textId="0E3FB22B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Resource and budgetary requirements are clearly described.</w:t>
      </w:r>
    </w:p>
    <w:p w14:paraId="4F612BBA" w14:textId="6ED9AC00" w:rsidR="00594891" w:rsidRPr="00594891" w:rsidRDefault="00276272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>
        <w:rPr>
          <w:rFonts w:eastAsia="Times New Roman" w:cs="Helvetica"/>
          <w:bCs/>
        </w:rPr>
        <w:t>A Gantt chart indicating a schedule for the completion of work, including the timing of key milestones and deliverables,</w:t>
      </w:r>
      <w:r w:rsidR="00594891" w:rsidRPr="00594891">
        <w:rPr>
          <w:rFonts w:eastAsia="Times New Roman" w:cs="Helvetica"/>
          <w:bCs/>
        </w:rPr>
        <w:t xml:space="preserve"> is included.</w:t>
      </w:r>
    </w:p>
    <w:p w14:paraId="5DD76406" w14:textId="52281286" w:rsidR="00594891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Projected outputs and dissemination are detailed.</w:t>
      </w:r>
    </w:p>
    <w:p w14:paraId="4F02B0F8" w14:textId="3D0C0803" w:rsidR="00AA7700" w:rsidRPr="00594891" w:rsidRDefault="00594891" w:rsidP="005948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eastAsia="Times New Roman" w:cs="Helvetica"/>
          <w:bCs/>
        </w:rPr>
      </w:pPr>
      <w:r w:rsidRPr="00594891">
        <w:rPr>
          <w:rFonts w:eastAsia="Times New Roman" w:cs="Helvetica"/>
          <w:bCs/>
        </w:rPr>
        <w:t>Expected research impact is described.</w:t>
      </w:r>
    </w:p>
    <w:p w14:paraId="354BF9EE" w14:textId="77777777" w:rsidR="00AA7700" w:rsidRPr="00EA7C79" w:rsidRDefault="00AA7700" w:rsidP="00AA7700">
      <w:pPr>
        <w:spacing w:after="0" w:line="240" w:lineRule="auto"/>
        <w:rPr>
          <w:b/>
        </w:rPr>
      </w:pPr>
    </w:p>
    <w:p w14:paraId="3EBFDF27" w14:textId="2BE7FEED" w:rsidR="00AA7700" w:rsidRDefault="00AA7700" w:rsidP="00AA7700">
      <w:pPr>
        <w:spacing w:after="0" w:line="240" w:lineRule="auto"/>
      </w:pPr>
      <w:r>
        <w:t>Applicants will be provided with constructive feedback</w:t>
      </w:r>
      <w:r w:rsidR="00594891">
        <w:t xml:space="preserve"> if requested</w:t>
      </w:r>
      <w:r>
        <w:t xml:space="preserve">. </w:t>
      </w:r>
    </w:p>
    <w:p w14:paraId="61E09DC7" w14:textId="77777777" w:rsidR="00AA7700" w:rsidRDefault="00AA7700" w:rsidP="00AA7700">
      <w:pPr>
        <w:spacing w:after="0" w:line="240" w:lineRule="auto"/>
      </w:pPr>
    </w:p>
    <w:p w14:paraId="221EEB57" w14:textId="77777777" w:rsidR="00AA7700" w:rsidRDefault="00AA7700" w:rsidP="00AA7700">
      <w:pPr>
        <w:spacing w:after="0" w:line="240" w:lineRule="auto"/>
      </w:pPr>
    </w:p>
    <w:p w14:paraId="173735C9" w14:textId="77777777" w:rsidR="00AA7700" w:rsidRDefault="00AA7700" w:rsidP="00AA7700">
      <w:pPr>
        <w:spacing w:after="0" w:line="240" w:lineRule="auto"/>
      </w:pPr>
      <w:r>
        <w:t>Kind Regards,</w:t>
      </w:r>
    </w:p>
    <w:p w14:paraId="3C172272" w14:textId="77777777" w:rsidR="00AA7700" w:rsidRDefault="00AA7700" w:rsidP="00AA7700">
      <w:pPr>
        <w:spacing w:after="0" w:line="240" w:lineRule="auto"/>
      </w:pPr>
    </w:p>
    <w:p w14:paraId="75724AE4" w14:textId="514E1031" w:rsidR="00675475" w:rsidRPr="00394F6F" w:rsidRDefault="00AA7700" w:rsidP="00AA7700">
      <w:pPr>
        <w:spacing w:after="0" w:line="240" w:lineRule="auto"/>
      </w:pPr>
      <w:r>
        <w:t>INHED Research Sub-Committee</w:t>
      </w:r>
    </w:p>
    <w:sectPr w:rsidR="00675475" w:rsidRPr="00394F6F" w:rsidSect="005B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438E8" w14:textId="77777777" w:rsidR="00935FEB" w:rsidRDefault="00935FEB" w:rsidP="00394F6F">
      <w:pPr>
        <w:spacing w:after="0" w:line="240" w:lineRule="auto"/>
      </w:pPr>
      <w:r>
        <w:separator/>
      </w:r>
    </w:p>
  </w:endnote>
  <w:endnote w:type="continuationSeparator" w:id="0">
    <w:p w14:paraId="6C70B2CA" w14:textId="77777777" w:rsidR="00935FEB" w:rsidRDefault="00935FEB" w:rsidP="00394F6F">
      <w:pPr>
        <w:spacing w:after="0" w:line="240" w:lineRule="auto"/>
      </w:pPr>
      <w:r>
        <w:continuationSeparator/>
      </w:r>
    </w:p>
  </w:endnote>
  <w:endnote w:type="continuationNotice" w:id="1">
    <w:p w14:paraId="09DCF7D1" w14:textId="77777777" w:rsidR="00935FEB" w:rsidRDefault="00935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B65D" w14:textId="77777777" w:rsidR="0046350C" w:rsidRDefault="0046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C74B" w14:textId="77777777" w:rsidR="0046350C" w:rsidRPr="00F23B15" w:rsidRDefault="0046350C" w:rsidP="0046350C">
    <w:pPr>
      <w:pStyle w:val="Footer"/>
      <w:jc w:val="right"/>
      <w:rPr>
        <w:i/>
        <w:sz w:val="20"/>
      </w:rPr>
    </w:pPr>
    <w:hyperlink r:id="rId1" w:history="1">
      <w:r>
        <w:rPr>
          <w:rStyle w:val="Hyperlink"/>
          <w:i/>
          <w:sz w:val="20"/>
        </w:rPr>
        <w:t>http://www.inhed.ie/</w:t>
      </w:r>
    </w:hyperlink>
    <w:r w:rsidRPr="00F23B15">
      <w:rPr>
        <w:i/>
        <w:sz w:val="20"/>
      </w:rPr>
      <w:tab/>
    </w:r>
    <w:r w:rsidRPr="00F23B15">
      <w:rPr>
        <w:i/>
        <w:sz w:val="20"/>
      </w:rPr>
      <w:tab/>
    </w:r>
    <w:hyperlink r:id="rId2" w:history="1">
      <w:r w:rsidRPr="00F23B15">
        <w:rPr>
          <w:rStyle w:val="Hyperlink"/>
          <w:i/>
          <w:sz w:val="20"/>
        </w:rPr>
        <w:t>info@</w:t>
      </w:r>
      <w:r>
        <w:rPr>
          <w:rStyle w:val="Hyperlink"/>
          <w:i/>
          <w:sz w:val="20"/>
        </w:rPr>
        <w:t>inhed</w:t>
      </w:r>
      <w:r w:rsidRPr="00F23B15">
        <w:rPr>
          <w:rStyle w:val="Hyperlink"/>
          <w:i/>
          <w:sz w:val="20"/>
        </w:rPr>
        <w:t>.ie</w:t>
      </w:r>
    </w:hyperlink>
    <w:r w:rsidRPr="00F23B15">
      <w:rPr>
        <w:i/>
        <w:sz w:val="20"/>
      </w:rPr>
      <w:t xml:space="preserve"> </w:t>
    </w:r>
  </w:p>
  <w:p w14:paraId="27ABB9EA" w14:textId="249E7A50" w:rsidR="005B7193" w:rsidRPr="00F23B15" w:rsidRDefault="005B7193" w:rsidP="005B7193">
    <w:pPr>
      <w:pStyle w:val="Footer"/>
      <w:jc w:val="right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12D5" w14:textId="77777777" w:rsidR="0046350C" w:rsidRDefault="0046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80C7" w14:textId="77777777" w:rsidR="00935FEB" w:rsidRDefault="00935FEB" w:rsidP="00394F6F">
      <w:pPr>
        <w:spacing w:after="0" w:line="240" w:lineRule="auto"/>
      </w:pPr>
      <w:r>
        <w:separator/>
      </w:r>
    </w:p>
  </w:footnote>
  <w:footnote w:type="continuationSeparator" w:id="0">
    <w:p w14:paraId="4EC901D8" w14:textId="77777777" w:rsidR="00935FEB" w:rsidRDefault="00935FEB" w:rsidP="00394F6F">
      <w:pPr>
        <w:spacing w:after="0" w:line="240" w:lineRule="auto"/>
      </w:pPr>
      <w:r>
        <w:continuationSeparator/>
      </w:r>
    </w:p>
  </w:footnote>
  <w:footnote w:type="continuationNotice" w:id="1">
    <w:p w14:paraId="32E0384D" w14:textId="77777777" w:rsidR="00935FEB" w:rsidRDefault="00935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876A" w14:textId="77777777" w:rsidR="0046350C" w:rsidRDefault="0046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9D0F" w14:textId="6F4FEF64" w:rsidR="00586D20" w:rsidRDefault="003519CF" w:rsidP="00586D20">
    <w:pPr>
      <w:pStyle w:val="Header"/>
    </w:pPr>
    <w:r>
      <w:rPr>
        <w:noProof/>
      </w:rPr>
      <w:drawing>
        <wp:inline distT="0" distB="0" distL="0" distR="0" wp14:anchorId="781B206D" wp14:editId="43B7F4E4">
          <wp:extent cx="2149434" cy="404630"/>
          <wp:effectExtent l="0" t="0" r="0" b="0"/>
          <wp:docPr id="2" name="Picture 2" descr="https://www.medicalcouncil.ie/includes/studentsite/css/img/logo-de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edicalcouncil.ie/includes/studentsite/css/img/logo-de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525" cy="40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81C2AE8" w:rsidRPr="081C2AE8">
      <w:rPr>
        <w:rFonts w:eastAsiaTheme="majorEastAsia" w:cstheme="majorBidi"/>
        <w:b/>
        <w:bCs/>
        <w:noProof/>
        <w:color w:val="365F91" w:themeColor="accent1" w:themeShade="BF"/>
        <w:sz w:val="26"/>
        <w:szCs w:val="26"/>
      </w:rPr>
      <w:t xml:space="preserve">           </w:t>
    </w:r>
    <w:r>
      <w:rPr>
        <w:rFonts w:eastAsiaTheme="majorEastAsia" w:cstheme="majorBidi"/>
        <w:b/>
        <w:bCs/>
        <w:noProof/>
        <w:color w:val="365F91" w:themeColor="accent1" w:themeShade="BF"/>
        <w:sz w:val="26"/>
        <w:szCs w:val="26"/>
      </w:rPr>
      <w:tab/>
    </w:r>
    <w:r>
      <w:rPr>
        <w:rFonts w:eastAsiaTheme="majorEastAsia" w:cstheme="majorBidi"/>
        <w:b/>
        <w:bCs/>
        <w:noProof/>
        <w:color w:val="365F91" w:themeColor="accent1" w:themeShade="BF"/>
        <w:sz w:val="26"/>
        <w:szCs w:val="26"/>
      </w:rPr>
      <w:tab/>
    </w:r>
    <w:r w:rsidR="081C2AE8" w:rsidRPr="081C2AE8">
      <w:rPr>
        <w:rFonts w:eastAsiaTheme="majorEastAsia" w:cstheme="majorBidi"/>
        <w:b/>
        <w:bCs/>
        <w:noProof/>
        <w:color w:val="365F91" w:themeColor="accent1" w:themeShade="BF"/>
        <w:sz w:val="26"/>
        <w:szCs w:val="26"/>
      </w:rPr>
      <w:t xml:space="preserve">       </w:t>
    </w:r>
    <w:r w:rsidR="081C2AE8">
      <w:rPr>
        <w:noProof/>
      </w:rPr>
      <w:drawing>
        <wp:inline distT="0" distB="0" distL="0" distR="0" wp14:anchorId="05F60871" wp14:editId="399BF712">
          <wp:extent cx="1076325" cy="358457"/>
          <wp:effectExtent l="0" t="0" r="0" b="3810"/>
          <wp:docPr id="1957346222" name="Picture 195734622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5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C4748" w14:textId="6581FC75" w:rsidR="00394F6F" w:rsidRDefault="00394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8311" w14:textId="77777777" w:rsidR="0046350C" w:rsidRDefault="00463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D34"/>
    <w:multiLevelType w:val="multilevel"/>
    <w:tmpl w:val="62D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75F65"/>
    <w:multiLevelType w:val="hybridMultilevel"/>
    <w:tmpl w:val="38CEB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3FF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43E"/>
    <w:multiLevelType w:val="multilevel"/>
    <w:tmpl w:val="751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A6CF0"/>
    <w:multiLevelType w:val="hybridMultilevel"/>
    <w:tmpl w:val="FF3C5F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76F19"/>
    <w:multiLevelType w:val="hybridMultilevel"/>
    <w:tmpl w:val="2E62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C3B"/>
    <w:multiLevelType w:val="hybridMultilevel"/>
    <w:tmpl w:val="696CB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14A87"/>
    <w:multiLevelType w:val="hybridMultilevel"/>
    <w:tmpl w:val="E4BA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BC2"/>
    <w:multiLevelType w:val="hybridMultilevel"/>
    <w:tmpl w:val="B35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23538">
    <w:abstractNumId w:val="6"/>
  </w:num>
  <w:num w:numId="2" w16cid:durableId="1778325821">
    <w:abstractNumId w:val="7"/>
  </w:num>
  <w:num w:numId="3" w16cid:durableId="29305344">
    <w:abstractNumId w:val="5"/>
  </w:num>
  <w:num w:numId="4" w16cid:durableId="71003344">
    <w:abstractNumId w:val="4"/>
  </w:num>
  <w:num w:numId="5" w16cid:durableId="81075060">
    <w:abstractNumId w:val="2"/>
  </w:num>
  <w:num w:numId="6" w16cid:durableId="1782336771">
    <w:abstractNumId w:val="0"/>
  </w:num>
  <w:num w:numId="7" w16cid:durableId="143552338">
    <w:abstractNumId w:val="1"/>
  </w:num>
  <w:num w:numId="8" w16cid:durableId="2011329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GIDYxMLE0tLC0tLIyUdpeDU4uLM/DyQAuNaAN6meUQsAAAA"/>
    <w:docVar w:name="dgnword-docGUID" w:val="{6EC16637-898A-4685-BA49-49B5120EBA67}"/>
    <w:docVar w:name="dgnword-eventsink" w:val="165703416"/>
  </w:docVars>
  <w:rsids>
    <w:rsidRoot w:val="00D40897"/>
    <w:rsid w:val="0000611C"/>
    <w:rsid w:val="00063C68"/>
    <w:rsid w:val="00073FF2"/>
    <w:rsid w:val="000802DD"/>
    <w:rsid w:val="000C77A1"/>
    <w:rsid w:val="000F379E"/>
    <w:rsid w:val="000F3DA5"/>
    <w:rsid w:val="00105BE8"/>
    <w:rsid w:val="00133F3D"/>
    <w:rsid w:val="00144D13"/>
    <w:rsid w:val="001562B3"/>
    <w:rsid w:val="00166ADB"/>
    <w:rsid w:val="00170A9C"/>
    <w:rsid w:val="0018116D"/>
    <w:rsid w:val="00193BC8"/>
    <w:rsid w:val="001C1741"/>
    <w:rsid w:val="001F1FDB"/>
    <w:rsid w:val="00207E23"/>
    <w:rsid w:val="002140AC"/>
    <w:rsid w:val="00216827"/>
    <w:rsid w:val="00260052"/>
    <w:rsid w:val="00276272"/>
    <w:rsid w:val="002922F3"/>
    <w:rsid w:val="002A1315"/>
    <w:rsid w:val="002A13D5"/>
    <w:rsid w:val="002A2680"/>
    <w:rsid w:val="002A58B0"/>
    <w:rsid w:val="002B24E5"/>
    <w:rsid w:val="002B6C5C"/>
    <w:rsid w:val="002C48DD"/>
    <w:rsid w:val="002D3FAD"/>
    <w:rsid w:val="002E7BFF"/>
    <w:rsid w:val="002F1506"/>
    <w:rsid w:val="0031293D"/>
    <w:rsid w:val="00330D64"/>
    <w:rsid w:val="003475D2"/>
    <w:rsid w:val="003519CF"/>
    <w:rsid w:val="003521BB"/>
    <w:rsid w:val="00394F6F"/>
    <w:rsid w:val="003A1F89"/>
    <w:rsid w:val="003B15C8"/>
    <w:rsid w:val="003B6E26"/>
    <w:rsid w:val="003D2754"/>
    <w:rsid w:val="003D4F45"/>
    <w:rsid w:val="003D7BA6"/>
    <w:rsid w:val="003E2A7C"/>
    <w:rsid w:val="003E5FBA"/>
    <w:rsid w:val="003F1FAC"/>
    <w:rsid w:val="0040423B"/>
    <w:rsid w:val="00415DBA"/>
    <w:rsid w:val="004334D7"/>
    <w:rsid w:val="004619ED"/>
    <w:rsid w:val="0046350C"/>
    <w:rsid w:val="00472604"/>
    <w:rsid w:val="00474463"/>
    <w:rsid w:val="00477414"/>
    <w:rsid w:val="00477F86"/>
    <w:rsid w:val="004A2A43"/>
    <w:rsid w:val="004B4F0E"/>
    <w:rsid w:val="004B54FA"/>
    <w:rsid w:val="004C1185"/>
    <w:rsid w:val="004D0A94"/>
    <w:rsid w:val="004F5FCE"/>
    <w:rsid w:val="00503F73"/>
    <w:rsid w:val="00507B45"/>
    <w:rsid w:val="0051018F"/>
    <w:rsid w:val="00513027"/>
    <w:rsid w:val="005506B6"/>
    <w:rsid w:val="00555F9A"/>
    <w:rsid w:val="005609A3"/>
    <w:rsid w:val="0056790B"/>
    <w:rsid w:val="00586D20"/>
    <w:rsid w:val="00594891"/>
    <w:rsid w:val="005A16D4"/>
    <w:rsid w:val="005B7193"/>
    <w:rsid w:val="005C1F5D"/>
    <w:rsid w:val="005F47D2"/>
    <w:rsid w:val="005F7A32"/>
    <w:rsid w:val="006201F9"/>
    <w:rsid w:val="00675475"/>
    <w:rsid w:val="0067745B"/>
    <w:rsid w:val="00683848"/>
    <w:rsid w:val="006906D5"/>
    <w:rsid w:val="0069332B"/>
    <w:rsid w:val="00761413"/>
    <w:rsid w:val="0076296F"/>
    <w:rsid w:val="00766EE6"/>
    <w:rsid w:val="00790B2F"/>
    <w:rsid w:val="007C5A4A"/>
    <w:rsid w:val="007D025B"/>
    <w:rsid w:val="007D6FB7"/>
    <w:rsid w:val="007E566C"/>
    <w:rsid w:val="008033B5"/>
    <w:rsid w:val="008222F2"/>
    <w:rsid w:val="008246D4"/>
    <w:rsid w:val="00862382"/>
    <w:rsid w:val="00864B55"/>
    <w:rsid w:val="008944E6"/>
    <w:rsid w:val="008B668B"/>
    <w:rsid w:val="008C27C6"/>
    <w:rsid w:val="008E0D66"/>
    <w:rsid w:val="008F7C8B"/>
    <w:rsid w:val="00935FEB"/>
    <w:rsid w:val="009641E5"/>
    <w:rsid w:val="00964F17"/>
    <w:rsid w:val="00973637"/>
    <w:rsid w:val="009765DC"/>
    <w:rsid w:val="00980BA3"/>
    <w:rsid w:val="009A0539"/>
    <w:rsid w:val="009B4DFC"/>
    <w:rsid w:val="009C10BC"/>
    <w:rsid w:val="009D2BE0"/>
    <w:rsid w:val="009F08B5"/>
    <w:rsid w:val="00A16FB6"/>
    <w:rsid w:val="00AA7700"/>
    <w:rsid w:val="00AC0F1B"/>
    <w:rsid w:val="00AC6209"/>
    <w:rsid w:val="00AD6E9F"/>
    <w:rsid w:val="00B0780A"/>
    <w:rsid w:val="00B079FA"/>
    <w:rsid w:val="00B44DB9"/>
    <w:rsid w:val="00B47209"/>
    <w:rsid w:val="00B52ABA"/>
    <w:rsid w:val="00B6123A"/>
    <w:rsid w:val="00B8058F"/>
    <w:rsid w:val="00B928A2"/>
    <w:rsid w:val="00BA73CF"/>
    <w:rsid w:val="00BB08EB"/>
    <w:rsid w:val="00BC051A"/>
    <w:rsid w:val="00BD1938"/>
    <w:rsid w:val="00BE6453"/>
    <w:rsid w:val="00BF5EB2"/>
    <w:rsid w:val="00C17C47"/>
    <w:rsid w:val="00C46AB4"/>
    <w:rsid w:val="00C47E92"/>
    <w:rsid w:val="00C57A26"/>
    <w:rsid w:val="00C747B3"/>
    <w:rsid w:val="00C97668"/>
    <w:rsid w:val="00CA12D4"/>
    <w:rsid w:val="00CA4E3C"/>
    <w:rsid w:val="00CC6532"/>
    <w:rsid w:val="00D253C4"/>
    <w:rsid w:val="00D2783F"/>
    <w:rsid w:val="00D40897"/>
    <w:rsid w:val="00D54DAE"/>
    <w:rsid w:val="00D570C6"/>
    <w:rsid w:val="00D728EA"/>
    <w:rsid w:val="00D943C0"/>
    <w:rsid w:val="00DB28EE"/>
    <w:rsid w:val="00E2398E"/>
    <w:rsid w:val="00E31443"/>
    <w:rsid w:val="00EB28FD"/>
    <w:rsid w:val="00EB7704"/>
    <w:rsid w:val="00EC4B66"/>
    <w:rsid w:val="00EE12A6"/>
    <w:rsid w:val="00EF566D"/>
    <w:rsid w:val="00F23B15"/>
    <w:rsid w:val="00F52B57"/>
    <w:rsid w:val="00F649BF"/>
    <w:rsid w:val="00F71D15"/>
    <w:rsid w:val="00FA469F"/>
    <w:rsid w:val="00FB2C8B"/>
    <w:rsid w:val="00FC7EE4"/>
    <w:rsid w:val="00FD268A"/>
    <w:rsid w:val="00FF7B91"/>
    <w:rsid w:val="081C2AE8"/>
    <w:rsid w:val="10B40748"/>
    <w:rsid w:val="16FB4A4F"/>
    <w:rsid w:val="1A48317C"/>
    <w:rsid w:val="1E4D6FE1"/>
    <w:rsid w:val="1EEB065C"/>
    <w:rsid w:val="2F220B2B"/>
    <w:rsid w:val="3412EEDA"/>
    <w:rsid w:val="34173346"/>
    <w:rsid w:val="3B4BF3A7"/>
    <w:rsid w:val="3F6C588D"/>
    <w:rsid w:val="40ED271C"/>
    <w:rsid w:val="48C2928F"/>
    <w:rsid w:val="4A114440"/>
    <w:rsid w:val="503A6595"/>
    <w:rsid w:val="526BA617"/>
    <w:rsid w:val="52991742"/>
    <w:rsid w:val="5EC85FFD"/>
    <w:rsid w:val="61441FE2"/>
    <w:rsid w:val="61F3C8AE"/>
    <w:rsid w:val="753AD65D"/>
    <w:rsid w:val="797B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3B0BD8"/>
  <w15:docId w15:val="{97EA40F1-2434-47DC-AAE4-3B137DD8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3A"/>
  </w:style>
  <w:style w:type="paragraph" w:styleId="Heading1">
    <w:name w:val="heading 1"/>
    <w:basedOn w:val="Normal"/>
    <w:next w:val="Normal"/>
    <w:link w:val="Heading1Char"/>
    <w:uiPriority w:val="9"/>
    <w:qFormat/>
    <w:rsid w:val="00394F6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F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A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F6F"/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5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34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9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6F"/>
  </w:style>
  <w:style w:type="paragraph" w:styleId="Footer">
    <w:name w:val="footer"/>
    <w:basedOn w:val="Normal"/>
    <w:link w:val="FooterChar"/>
    <w:uiPriority w:val="99"/>
    <w:unhideWhenUsed/>
    <w:rsid w:val="0039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6F"/>
  </w:style>
  <w:style w:type="character" w:styleId="CommentReference">
    <w:name w:val="annotation reference"/>
    <w:basedOn w:val="DefaultParagraphFont"/>
    <w:uiPriority w:val="99"/>
    <w:semiHidden/>
    <w:unhideWhenUsed/>
    <w:rsid w:val="00761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1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682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827"/>
    <w:rPr>
      <w:rFonts w:ascii="Lucida Grande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AA7700"/>
    <w:pPr>
      <w:spacing w:after="0" w:line="240" w:lineRule="auto"/>
    </w:pPr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A7700"/>
    <w:pPr>
      <w:spacing w:after="120" w:line="240" w:lineRule="auto"/>
    </w:pPr>
    <w:rPr>
      <w:rFonts w:ascii="Palatino" w:eastAsia="Times New Roman" w:hAnsi="Palatino" w:cs="Times New Roman"/>
      <w:sz w:val="20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AA7700"/>
    <w:rPr>
      <w:rFonts w:ascii="Palatino" w:eastAsia="Times New Roman" w:hAnsi="Palatino" w:cs="Times New Roman"/>
      <w:sz w:val="20"/>
      <w:szCs w:val="20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73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hed.ie/ri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med.ie" TargetMode="External"/><Relationship Id="rId1" Type="http://schemas.openxmlformats.org/officeDocument/2006/relationships/hyperlink" Target="http://www.inhed.i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Company>University College Cork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dbennett</dc:creator>
  <cp:lastModifiedBy>INHED INHED</cp:lastModifiedBy>
  <cp:revision>2</cp:revision>
  <dcterms:created xsi:type="dcterms:W3CDTF">2025-02-11T12:06:00Z</dcterms:created>
  <dcterms:modified xsi:type="dcterms:W3CDTF">2025-02-11T12:06:00Z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318b46b4e880d41a05f02a04f51d8423ea0e5ad67ba6fd9eda7fca47154f249e</vt:lpwstr>
  </property>
</Properties>
</file>